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63" w:rsidRDefault="00224DE7" w:rsidP="00224DE7">
      <w:pPr>
        <w:jc w:val="center"/>
        <w:rPr>
          <w:b/>
        </w:rPr>
      </w:pPr>
      <w:r w:rsidRPr="00224DE7">
        <w:rPr>
          <w:b/>
        </w:rPr>
        <w:t>Pokyny pro provoz a užívání SKÁKACÍHO HRADU</w:t>
      </w:r>
    </w:p>
    <w:p w:rsidR="00224DE7" w:rsidRDefault="00224DE7" w:rsidP="00EB4489">
      <w:pPr>
        <w:jc w:val="both"/>
        <w:rPr>
          <w:b/>
        </w:rPr>
      </w:pPr>
    </w:p>
    <w:p w:rsidR="00224DE7" w:rsidRPr="00594110" w:rsidRDefault="00F872F0" w:rsidP="00EB4489">
      <w:pPr>
        <w:pStyle w:val="Nadpis2"/>
        <w:jc w:val="both"/>
        <w:rPr>
          <w:color w:val="auto"/>
        </w:rPr>
      </w:pPr>
      <w:r w:rsidRPr="00594110">
        <w:rPr>
          <w:color w:val="auto"/>
        </w:rPr>
        <w:t xml:space="preserve">1 </w:t>
      </w:r>
      <w:r w:rsidR="00224DE7" w:rsidRPr="00594110">
        <w:rPr>
          <w:color w:val="auto"/>
        </w:rPr>
        <w:t>Pravidla užívání skákacího hradu</w:t>
      </w:r>
    </w:p>
    <w:p w:rsidR="00224DE7" w:rsidRDefault="00224DE7" w:rsidP="00EB4489">
      <w:pPr>
        <w:pStyle w:val="Odstavecseseznamem"/>
        <w:numPr>
          <w:ilvl w:val="0"/>
          <w:numId w:val="2"/>
        </w:numPr>
        <w:jc w:val="both"/>
      </w:pPr>
      <w:r>
        <w:t>Tento skákací hrad je atrakce pouze pro děti</w:t>
      </w:r>
    </w:p>
    <w:p w:rsidR="00224DE7" w:rsidRDefault="00224DE7" w:rsidP="00EB4489">
      <w:pPr>
        <w:pStyle w:val="Odstavecseseznamem"/>
        <w:numPr>
          <w:ilvl w:val="0"/>
          <w:numId w:val="2"/>
        </w:numPr>
        <w:jc w:val="both"/>
      </w:pPr>
      <w:r>
        <w:t>Vstup na atrakci je povolen pouze bez bot či jiného obutí s pevnou podrážkou</w:t>
      </w:r>
    </w:p>
    <w:p w:rsidR="00224DE7" w:rsidRDefault="00224DE7" w:rsidP="00EB4489">
      <w:pPr>
        <w:pStyle w:val="Odstavecseseznamem"/>
        <w:numPr>
          <w:ilvl w:val="0"/>
          <w:numId w:val="2"/>
        </w:numPr>
        <w:jc w:val="both"/>
      </w:pPr>
      <w:r>
        <w:t>Je přísně zakázáno do atrakce vnášet ostré předměty</w:t>
      </w:r>
    </w:p>
    <w:p w:rsidR="00224DE7" w:rsidRDefault="00224DE7" w:rsidP="00EB4489">
      <w:pPr>
        <w:pStyle w:val="Odstavecseseznamem"/>
        <w:numPr>
          <w:ilvl w:val="0"/>
          <w:numId w:val="2"/>
        </w:numPr>
        <w:jc w:val="both"/>
      </w:pPr>
      <w:r>
        <w:t>Vstup do atrakce s brýlemi je zakázán</w:t>
      </w:r>
    </w:p>
    <w:p w:rsidR="00224DE7" w:rsidRDefault="00224DE7" w:rsidP="00EB4489">
      <w:pPr>
        <w:pStyle w:val="Odstavecseseznamem"/>
        <w:numPr>
          <w:ilvl w:val="0"/>
          <w:numId w:val="2"/>
        </w:numPr>
        <w:jc w:val="both"/>
      </w:pPr>
      <w:r>
        <w:t>Kvůli nebezpečí vdechnutí je přísně zakázáno do atrakce vstupovat s jídlem, pitím či žvýkačkou (resp. I jinými předměty) v ústech</w:t>
      </w:r>
    </w:p>
    <w:p w:rsidR="00224DE7" w:rsidRDefault="00224DE7" w:rsidP="00EB4489">
      <w:pPr>
        <w:pStyle w:val="Odstavecseseznamem"/>
        <w:numPr>
          <w:ilvl w:val="0"/>
          <w:numId w:val="2"/>
        </w:numPr>
        <w:jc w:val="both"/>
      </w:pPr>
      <w:r>
        <w:t>Doporučujeme dávat si pozor na přívěsky na krku</w:t>
      </w:r>
    </w:p>
    <w:p w:rsidR="00224DE7" w:rsidRDefault="00224DE7" w:rsidP="00EB4489">
      <w:pPr>
        <w:pStyle w:val="Odstavecseseznamem"/>
        <w:numPr>
          <w:ilvl w:val="0"/>
          <w:numId w:val="2"/>
        </w:numPr>
        <w:jc w:val="both"/>
      </w:pPr>
      <w:r>
        <w:t>Nenechávejte děti skákat na stěny – nebezpečí přepadení přes stěnu nebo utržení stěnu od slo</w:t>
      </w:r>
      <w:r w:rsidR="00142D30">
        <w:t>upu a s tím spojené poranění. Z</w:t>
      </w:r>
      <w:r>
        <w:t xml:space="preserve"> tohoto důvodu nenechte děti také skákat přemety či salta.</w:t>
      </w:r>
    </w:p>
    <w:p w:rsidR="00224DE7" w:rsidRDefault="00F872F0" w:rsidP="00EB4489">
      <w:pPr>
        <w:pStyle w:val="Odstavecseseznamem"/>
        <w:numPr>
          <w:ilvl w:val="0"/>
          <w:numId w:val="2"/>
        </w:numPr>
        <w:jc w:val="both"/>
      </w:pPr>
      <w:r>
        <w:t>Ventilátory a přívod e</w:t>
      </w:r>
      <w:r w:rsidR="00142D30">
        <w:t>lektrické energie zajistěte pro</w:t>
      </w:r>
      <w:r>
        <w:t>ti dětem a zároveň doporučujeme dát si extrémní pozor na rodiče, kteří vodí děti za hrad na WC.</w:t>
      </w:r>
    </w:p>
    <w:p w:rsidR="00F872F0" w:rsidRDefault="00F872F0" w:rsidP="00EB4489">
      <w:pPr>
        <w:pStyle w:val="Odstavecseseznamem"/>
        <w:numPr>
          <w:ilvl w:val="0"/>
          <w:numId w:val="2"/>
        </w:numPr>
        <w:jc w:val="both"/>
      </w:pPr>
      <w:r>
        <w:t>Maximální počet dětí na atrakci je 8, maxim</w:t>
      </w:r>
      <w:r w:rsidR="000508B2">
        <w:t>ální povolená vána na osobu je 6</w:t>
      </w:r>
      <w:r>
        <w:t>0 kg.</w:t>
      </w:r>
    </w:p>
    <w:p w:rsidR="00F872F0" w:rsidRDefault="00F872F0" w:rsidP="00EB4489">
      <w:pPr>
        <w:pStyle w:val="Odstavecseseznamem"/>
        <w:numPr>
          <w:ilvl w:val="0"/>
          <w:numId w:val="2"/>
        </w:numPr>
        <w:jc w:val="both"/>
      </w:pPr>
      <w:r>
        <w:t>Tento skákací hraj je možno používat pouze jako nafukovací atrakci, která je užívána v souladu s těmito pokyny.</w:t>
      </w:r>
    </w:p>
    <w:p w:rsidR="00F872F0" w:rsidRDefault="00F872F0" w:rsidP="00EB4489">
      <w:pPr>
        <w:pStyle w:val="Odstavecseseznamem"/>
        <w:numPr>
          <w:ilvl w:val="0"/>
          <w:numId w:val="2"/>
        </w:numPr>
        <w:jc w:val="both"/>
      </w:pPr>
      <w:r>
        <w:t xml:space="preserve">Skákací hrad není pojištěn. Za škody způsobené provozem atrakce zodpovídá nájemce. Stejně tak nájemce zodpovídá ze případnou újmu na zdraví, která by vznikla ve spojitosti s užíváním této atrakce. </w:t>
      </w:r>
    </w:p>
    <w:p w:rsidR="00F872F0" w:rsidRDefault="00F872F0" w:rsidP="00EB4489">
      <w:pPr>
        <w:pStyle w:val="Odstavecseseznamem"/>
        <w:numPr>
          <w:ilvl w:val="0"/>
          <w:numId w:val="2"/>
        </w:numPr>
        <w:jc w:val="both"/>
      </w:pPr>
      <w:r>
        <w:t>Pronajímatel není zodpovědný za škody na zdraví či majetku, které by vznikly užíváním či v přímé souvislosti s užíváním této atrakce.</w:t>
      </w:r>
    </w:p>
    <w:p w:rsidR="00F872F0" w:rsidRDefault="00F872F0" w:rsidP="00F872F0">
      <w:pPr>
        <w:ind w:left="360"/>
      </w:pPr>
    </w:p>
    <w:p w:rsidR="0079665B" w:rsidRPr="00594110" w:rsidRDefault="00FC21B3" w:rsidP="00EB4489">
      <w:pPr>
        <w:pStyle w:val="Nadpis2"/>
        <w:jc w:val="both"/>
        <w:rPr>
          <w:color w:val="auto"/>
        </w:rPr>
      </w:pPr>
      <w:r w:rsidRPr="00594110">
        <w:rPr>
          <w:color w:val="auto"/>
        </w:rPr>
        <w:t xml:space="preserve">2 </w:t>
      </w:r>
      <w:r w:rsidR="0079665B" w:rsidRPr="00594110">
        <w:rPr>
          <w:color w:val="auto"/>
        </w:rPr>
        <w:t>Kontrola atrakce před použitím</w:t>
      </w:r>
    </w:p>
    <w:p w:rsidR="005B2669" w:rsidRDefault="005B2669" w:rsidP="00EB4489">
      <w:pPr>
        <w:pStyle w:val="Odstavecseseznamem"/>
        <w:numPr>
          <w:ilvl w:val="0"/>
          <w:numId w:val="5"/>
        </w:numPr>
        <w:jc w:val="both"/>
      </w:pPr>
      <w:r>
        <w:t>Zkontrolujte, že předaný hrad obsahuje všechny následující položky:</w:t>
      </w:r>
    </w:p>
    <w:p w:rsidR="005B2669" w:rsidRDefault="005B2669" w:rsidP="00EB4489">
      <w:pPr>
        <w:ind w:left="1416"/>
        <w:jc w:val="both"/>
      </w:pPr>
      <w:r>
        <w:t>- samotný hrad zabalený v obalu</w:t>
      </w:r>
    </w:p>
    <w:p w:rsidR="005B2669" w:rsidRDefault="005B2669" w:rsidP="00EB4489">
      <w:pPr>
        <w:ind w:left="1416"/>
        <w:jc w:val="both"/>
      </w:pPr>
      <w:r>
        <w:t>- 2x fukar v krabici</w:t>
      </w:r>
    </w:p>
    <w:p w:rsidR="005B2669" w:rsidRDefault="005B2669" w:rsidP="00EB4489">
      <w:pPr>
        <w:ind w:left="1416"/>
        <w:jc w:val="both"/>
      </w:pPr>
      <w:r>
        <w:t>- kolíky pro zajištění</w:t>
      </w:r>
    </w:p>
    <w:p w:rsidR="005B2669" w:rsidRDefault="005B2669" w:rsidP="00EB4489">
      <w:pPr>
        <w:pStyle w:val="Odstavecseseznamem"/>
        <w:numPr>
          <w:ilvl w:val="0"/>
          <w:numId w:val="5"/>
        </w:numPr>
        <w:jc w:val="both"/>
      </w:pPr>
      <w:r>
        <w:t>Po rozbalení složeného hradu zkontrolujte</w:t>
      </w:r>
      <w:r w:rsidR="00162D32">
        <w:t>,</w:t>
      </w:r>
      <w:r>
        <w:t xml:space="preserve"> zda hrad není:</w:t>
      </w:r>
    </w:p>
    <w:p w:rsidR="005B2669" w:rsidRDefault="005B2669" w:rsidP="00EB4489">
      <w:pPr>
        <w:ind w:left="1416"/>
        <w:jc w:val="both"/>
      </w:pPr>
      <w:r>
        <w:t>- vlhký (nutno vysušit)</w:t>
      </w:r>
    </w:p>
    <w:p w:rsidR="005B2669" w:rsidRDefault="005B2669" w:rsidP="00EB4489">
      <w:pPr>
        <w:ind w:left="1416"/>
        <w:jc w:val="both"/>
      </w:pPr>
      <w:r>
        <w:t>- znečištěný</w:t>
      </w:r>
    </w:p>
    <w:p w:rsidR="005B2669" w:rsidRDefault="005B2669" w:rsidP="00EB4489">
      <w:pPr>
        <w:ind w:left="1416"/>
        <w:jc w:val="both"/>
      </w:pPr>
      <w:r>
        <w:t>- viditelně poškozený</w:t>
      </w:r>
    </w:p>
    <w:p w:rsidR="005B2669" w:rsidRDefault="00A14462" w:rsidP="00EB4489">
      <w:pPr>
        <w:pStyle w:val="Odstavecseseznamem"/>
        <w:numPr>
          <w:ilvl w:val="0"/>
          <w:numId w:val="5"/>
        </w:numPr>
        <w:jc w:val="both"/>
      </w:pPr>
      <w:r>
        <w:t>Dále zkontrolujte, zda není poškozený r</w:t>
      </w:r>
      <w:r w:rsidR="005026E5">
        <w:t>ukáv hradu pro přívod vzduchu</w:t>
      </w:r>
    </w:p>
    <w:p w:rsidR="00A14462" w:rsidRDefault="00A14462" w:rsidP="00EB4489">
      <w:pPr>
        <w:pStyle w:val="Odstavecseseznamem"/>
        <w:numPr>
          <w:ilvl w:val="0"/>
          <w:numId w:val="5"/>
        </w:numPr>
        <w:jc w:val="both"/>
      </w:pPr>
      <w:r>
        <w:t>Jakékoliv zjištěné poškození či nedostatek neprodleně nahlaste na níže uvedený kontakt.</w:t>
      </w:r>
    </w:p>
    <w:p w:rsidR="008E3B0D" w:rsidRDefault="008E3B0D" w:rsidP="00EB4489">
      <w:pPr>
        <w:pStyle w:val="Odstavecseseznamem"/>
        <w:jc w:val="both"/>
        <w:rPr>
          <w:b/>
        </w:rPr>
      </w:pPr>
    </w:p>
    <w:p w:rsidR="00A14462" w:rsidRDefault="00FC21B3" w:rsidP="00EB4489">
      <w:pPr>
        <w:pStyle w:val="Nadpis2"/>
        <w:jc w:val="both"/>
        <w:rPr>
          <w:color w:val="auto"/>
        </w:rPr>
      </w:pPr>
      <w:r w:rsidRPr="00594110">
        <w:rPr>
          <w:color w:val="auto"/>
        </w:rPr>
        <w:lastRenderedPageBreak/>
        <w:t xml:space="preserve">3 </w:t>
      </w:r>
      <w:r w:rsidR="00A14462" w:rsidRPr="00594110">
        <w:rPr>
          <w:color w:val="auto"/>
        </w:rPr>
        <w:t>Pokyn pro postavení SKÁKACÍHO HRADU</w:t>
      </w:r>
    </w:p>
    <w:p w:rsidR="00594110" w:rsidRDefault="0058693D" w:rsidP="00EB4489">
      <w:pPr>
        <w:pStyle w:val="Odstavecseseznamem"/>
        <w:numPr>
          <w:ilvl w:val="0"/>
          <w:numId w:val="6"/>
        </w:numPr>
        <w:jc w:val="both"/>
      </w:pPr>
      <w:r>
        <w:t>Na místě postavení p</w:t>
      </w:r>
      <w:r w:rsidR="00594110">
        <w:t>r</w:t>
      </w:r>
      <w:r>
        <w:t>o</w:t>
      </w:r>
      <w:r w:rsidR="00594110">
        <w:t xml:space="preserve">veďte důkladnou kontrolu a úklid kamenů, klacků apod. </w:t>
      </w:r>
    </w:p>
    <w:p w:rsidR="00594110" w:rsidRDefault="00594110" w:rsidP="00EB4489">
      <w:pPr>
        <w:pStyle w:val="Odstavecseseznamem"/>
        <w:numPr>
          <w:ilvl w:val="0"/>
          <w:numId w:val="6"/>
        </w:numPr>
        <w:jc w:val="both"/>
      </w:pPr>
      <w:r>
        <w:t>V žádném případě nastavějte hrad tak, aby před hradem nebo v okolí hradu byly překážky jako obrubníky, sloupy veřejného osvětlení, lavičky, vozidla, pomníky atd. – hrozí nebezpečí úrazu dětí.</w:t>
      </w:r>
    </w:p>
    <w:p w:rsidR="00594110" w:rsidRDefault="0058693D" w:rsidP="00EB4489">
      <w:pPr>
        <w:pStyle w:val="Odstavecseseznamem"/>
        <w:numPr>
          <w:ilvl w:val="0"/>
          <w:numId w:val="6"/>
        </w:numPr>
        <w:jc w:val="both"/>
      </w:pPr>
      <w:r>
        <w:t>Hrad stavějte vždy na pevnou zem, pouze na trávu a na rovinu.</w:t>
      </w:r>
    </w:p>
    <w:p w:rsidR="0058693D" w:rsidRDefault="0058693D" w:rsidP="00EB4489">
      <w:pPr>
        <w:pStyle w:val="Odstavecseseznamem"/>
        <w:numPr>
          <w:ilvl w:val="0"/>
          <w:numId w:val="6"/>
        </w:numPr>
        <w:jc w:val="both"/>
      </w:pPr>
      <w:r>
        <w:t>Pokud budete atrakci stavět na asfalt či beton, je nezbytně nutné podložit hrad plachtou</w:t>
      </w:r>
    </w:p>
    <w:p w:rsidR="0058693D" w:rsidRDefault="0058693D" w:rsidP="00EB4489">
      <w:pPr>
        <w:pStyle w:val="Odstavecseseznamem"/>
        <w:numPr>
          <w:ilvl w:val="0"/>
          <w:numId w:val="6"/>
        </w:numPr>
        <w:jc w:val="both"/>
      </w:pPr>
      <w:r>
        <w:t>V zásadě hrad nestavějte na prašný prostor nebo štěrk – atrakce je citlivá na znečištění</w:t>
      </w:r>
    </w:p>
    <w:p w:rsidR="0058693D" w:rsidRDefault="0058693D" w:rsidP="00EB4489">
      <w:pPr>
        <w:pStyle w:val="Odstavecseseznamem"/>
        <w:numPr>
          <w:ilvl w:val="0"/>
          <w:numId w:val="6"/>
        </w:numPr>
        <w:jc w:val="both"/>
      </w:pPr>
      <w:r>
        <w:t>Pozor na silný vítr.</w:t>
      </w:r>
    </w:p>
    <w:p w:rsidR="0058693D" w:rsidRDefault="0058693D" w:rsidP="00EB4489">
      <w:pPr>
        <w:pStyle w:val="Odstavecseseznamem"/>
        <w:numPr>
          <w:ilvl w:val="0"/>
          <w:numId w:val="6"/>
        </w:numPr>
        <w:jc w:val="both"/>
      </w:pPr>
      <w:r>
        <w:t>Hrad je dobré uvázat provazy ke čtyřem okům na boku hradu – jinak bude cestovat (způsob ukotvení viz. bod „uchycení hradu proti pohybu v odstavci Postup při instalaci).</w:t>
      </w:r>
    </w:p>
    <w:p w:rsidR="0058693D" w:rsidRDefault="0058693D" w:rsidP="00EB4489">
      <w:pPr>
        <w:pStyle w:val="Odstavecseseznamem"/>
        <w:numPr>
          <w:ilvl w:val="0"/>
          <w:numId w:val="6"/>
        </w:numPr>
        <w:jc w:val="both"/>
      </w:pPr>
      <w:r>
        <w:t>Zajistěte elektrický přívod před deštěm a ventilátor pečlivě zakryjte (deštníkem, deskou stolu apod.) Hrad nechte nafouklý pokud možno i v dešti, do vyfouklého hradu zateče voda.</w:t>
      </w:r>
    </w:p>
    <w:p w:rsidR="0058693D" w:rsidRDefault="002C7845" w:rsidP="00EB4489">
      <w:pPr>
        <w:pStyle w:val="Nadpis2"/>
        <w:jc w:val="both"/>
        <w:rPr>
          <w:color w:val="auto"/>
        </w:rPr>
      </w:pPr>
      <w:r w:rsidRPr="002C7845">
        <w:rPr>
          <w:color w:val="auto"/>
        </w:rPr>
        <w:t>4 Postup při instalaci SKÁKACÍHO HRADU</w:t>
      </w:r>
    </w:p>
    <w:p w:rsidR="002C7845" w:rsidRDefault="00D14038" w:rsidP="00EB4489">
      <w:pPr>
        <w:pStyle w:val="Odstavecseseznamem"/>
        <w:numPr>
          <w:ilvl w:val="0"/>
          <w:numId w:val="7"/>
        </w:numPr>
        <w:jc w:val="both"/>
      </w:pPr>
      <w:r>
        <w:t>Upevnění ventilátoru k hradu: nasuňte rukáv až na konec ventilátoru, zachyťte háček napínáku o hranu ventilátoru, pevně omotejte a druhý konec s háčkem zachyťte rovněž o nejbližší hranu kam vyjde. Ventilátor musí být zapnutý po celou dobu provozu atrakce.</w:t>
      </w:r>
    </w:p>
    <w:p w:rsidR="00D14038" w:rsidRDefault="00D14038" w:rsidP="00EB4489">
      <w:pPr>
        <w:pStyle w:val="Odstavecseseznamem"/>
        <w:numPr>
          <w:ilvl w:val="0"/>
          <w:numId w:val="7"/>
        </w:numPr>
        <w:jc w:val="both"/>
      </w:pPr>
      <w:r>
        <w:t>Prohlédněte si uchycení napínáku na ventilátoru dříve, než ho omotáte.</w:t>
      </w:r>
    </w:p>
    <w:p w:rsidR="00D14038" w:rsidRDefault="00D14038" w:rsidP="00EB4489">
      <w:pPr>
        <w:pStyle w:val="Odstavecseseznamem"/>
        <w:numPr>
          <w:ilvl w:val="0"/>
          <w:numId w:val="7"/>
        </w:numPr>
        <w:jc w:val="both"/>
      </w:pPr>
      <w:r>
        <w:t>Můžete použít i dva napínáky.</w:t>
      </w:r>
    </w:p>
    <w:p w:rsidR="00D14038" w:rsidRDefault="00827892" w:rsidP="00EB4489">
      <w:pPr>
        <w:pStyle w:val="Odstavecseseznamem"/>
        <w:numPr>
          <w:ilvl w:val="0"/>
          <w:numId w:val="7"/>
        </w:numPr>
        <w:jc w:val="both"/>
      </w:pPr>
      <w:r>
        <w:t>Před spuštěním ventilátoru řádně zapnout dvě vzduchové kapsy, které jsou na každé přední straně skákacího hradu.</w:t>
      </w:r>
    </w:p>
    <w:p w:rsidR="00827892" w:rsidRDefault="00827892" w:rsidP="00EB4489">
      <w:pPr>
        <w:pStyle w:val="Odstavecseseznamem"/>
        <w:numPr>
          <w:ilvl w:val="0"/>
          <w:numId w:val="7"/>
        </w:numPr>
        <w:jc w:val="both"/>
      </w:pPr>
      <w:r>
        <w:t>Uchycení hradu proti pohybu: Na boční straně hradu jsou 4 provazy, pro uchycení, ty uvažte ke skobám, skoby zatlučte kladivem úplně do země, tak aby netrčely a nedošlo k úrazu pádem na skobu, nebo zakopnutí o skobu.</w:t>
      </w:r>
    </w:p>
    <w:p w:rsidR="00827892" w:rsidRDefault="00827892" w:rsidP="00EB4489">
      <w:pPr>
        <w:pStyle w:val="Odstavecseseznamem"/>
        <w:numPr>
          <w:ilvl w:val="0"/>
          <w:numId w:val="7"/>
        </w:numPr>
        <w:jc w:val="both"/>
      </w:pPr>
      <w:r>
        <w:t>Složení: Vypněte ventilátor a odpojte jej ze sítě, odmotejte napínáky, dejte bokem ventilátor, natáhněte rukáv hradu a držte jej napnutý, aby mohl vzduch unikat cca 5 minut, rozepněte boční vzduchové kapsy pro rychlejší vypuštění vzduchu z hradu. Boční a zadní stěny narovnejte na hlavní matraci tak, aby se nevytvářely hrče</w:t>
      </w:r>
      <w:r w:rsidR="00C46498">
        <w:t>, přeložte nástupní matraci až po hlavní matraci, podélně přeložte celý hrad o 1 třetinu zprava i zleva, smotejte od předu dozadu do válce, zatáhněte pomocí ráčen od kurtů.</w:t>
      </w:r>
    </w:p>
    <w:p w:rsidR="00C46498" w:rsidRPr="00EB4489" w:rsidRDefault="008C142F" w:rsidP="00EB4489">
      <w:pPr>
        <w:jc w:val="both"/>
        <w:rPr>
          <w:b/>
        </w:rPr>
      </w:pPr>
      <w:r w:rsidRPr="00EB4489">
        <w:rPr>
          <w:b/>
        </w:rPr>
        <w:t>POZOR: Hrad nesmí být skládán, pokud není dokonale suchý!  Mokrý hrad plesniví a složení a předání dokonale nevysušeného hradu bude považováno za jeho vědomé poškození.</w:t>
      </w:r>
    </w:p>
    <w:p w:rsidR="006C10DB" w:rsidRPr="006C10DB" w:rsidRDefault="006C10DB" w:rsidP="00EB4489">
      <w:pPr>
        <w:jc w:val="both"/>
      </w:pPr>
    </w:p>
    <w:p w:rsidR="006C10DB" w:rsidRPr="006C10DB" w:rsidRDefault="006C10DB" w:rsidP="00EB4489">
      <w:pPr>
        <w:pStyle w:val="Nadpis2"/>
        <w:jc w:val="both"/>
        <w:rPr>
          <w:color w:val="auto"/>
        </w:rPr>
      </w:pPr>
      <w:r w:rsidRPr="006C10DB">
        <w:rPr>
          <w:color w:val="auto"/>
        </w:rPr>
        <w:t>Podmínky zapůjčení SKÁKACÍHO HRADU</w:t>
      </w:r>
    </w:p>
    <w:p w:rsidR="006C10DB" w:rsidRDefault="00943DA7" w:rsidP="00EB4489">
      <w:pPr>
        <w:pStyle w:val="Odstavecseseznamem"/>
        <w:numPr>
          <w:ilvl w:val="0"/>
          <w:numId w:val="8"/>
        </w:numPr>
        <w:jc w:val="both"/>
      </w:pPr>
      <w:r>
        <w:t>Mikroregion Bystřicko, jako majitel</w:t>
      </w:r>
      <w:r w:rsidR="0027017B">
        <w:t xml:space="preserve"> skákacího hradu</w:t>
      </w:r>
      <w:r w:rsidR="00EB4489">
        <w:t>,</w:t>
      </w:r>
      <w:r w:rsidR="0027017B">
        <w:t xml:space="preserve"> si vyhrazuje právo odmítnout zápůjčku hradu, zrušit přislíbený termín zapůjčení bez udání důvodu.</w:t>
      </w:r>
    </w:p>
    <w:p w:rsidR="00386AA9" w:rsidRDefault="00386AA9" w:rsidP="00EB4489">
      <w:pPr>
        <w:pStyle w:val="Odstavecseseznamem"/>
        <w:numPr>
          <w:ilvl w:val="0"/>
          <w:numId w:val="8"/>
        </w:numPr>
        <w:jc w:val="both"/>
      </w:pPr>
      <w:r>
        <w:t>Nájemce je povinen zapůjčený skákací hrad zachovávat v původním stavu. V případě poškození, zcizení nebo zničení zapůjčených</w:t>
      </w:r>
      <w:r w:rsidR="00EB4489">
        <w:t xml:space="preserve"> předmětů je nájemce povinen ty</w:t>
      </w:r>
      <w:r>
        <w:t>to</w:t>
      </w:r>
      <w:r w:rsidR="00162D32">
        <w:t xml:space="preserve"> předměty uhradit v plné výši (</w:t>
      </w:r>
      <w:r>
        <w:t>při opravitelném poškození je povinen uhradit opravu v plné výši).</w:t>
      </w:r>
    </w:p>
    <w:p w:rsidR="00386AA9" w:rsidRDefault="005A0579" w:rsidP="00EB4489">
      <w:pPr>
        <w:pStyle w:val="Odstavecseseznamem"/>
        <w:numPr>
          <w:ilvl w:val="0"/>
          <w:numId w:val="8"/>
        </w:numPr>
        <w:jc w:val="both"/>
      </w:pPr>
      <w:r>
        <w:lastRenderedPageBreak/>
        <w:t>Nájemce je povinen hrad po převzetí a před první instalací zevrubně zkontrolovat, zda hrad n</w:t>
      </w:r>
      <w:r w:rsidR="00F341F7">
        <w:t xml:space="preserve">ení poškozen, viz. odstavec „kontrola atrakce před použitím“. V případě zjištění poškození je nájemce povinen neprodleně informovat zástupce Mikroregionu Bystřicko a zajistit atrakci tak, aby nedošlo </w:t>
      </w:r>
      <w:r w:rsidR="00CF4770">
        <w:t>k jejímu dalšímu poškození. Zároveň je nájemce povinen nahlásit všechny vady způsobené opotřebením hradu z běžného provozu při předání zástupci Mikroregionu Bystřicko.</w:t>
      </w:r>
    </w:p>
    <w:p w:rsidR="00CF4770" w:rsidRDefault="00CF4770" w:rsidP="00EB4489">
      <w:pPr>
        <w:pStyle w:val="Odstavecseseznamem"/>
        <w:numPr>
          <w:ilvl w:val="0"/>
          <w:numId w:val="8"/>
        </w:numPr>
        <w:jc w:val="both"/>
      </w:pPr>
      <w:r>
        <w:t>Veškerá škoda, která vznikne nerespektováním těchto pokynů, nesprávným či nadměrným užíváním této atrakce, bude po nájemci vymáhána.</w:t>
      </w:r>
    </w:p>
    <w:p w:rsidR="00CF4770" w:rsidRDefault="00CF4770" w:rsidP="00EB4489">
      <w:pPr>
        <w:pStyle w:val="Odstavecseseznamem"/>
        <w:numPr>
          <w:ilvl w:val="0"/>
          <w:numId w:val="8"/>
        </w:numPr>
        <w:jc w:val="both"/>
      </w:pPr>
      <w:r>
        <w:t>Všechny nenahlášené škody budou považovány za škody, které nájemce přímo způsobil.</w:t>
      </w:r>
    </w:p>
    <w:p w:rsidR="00CF4770" w:rsidRDefault="00CF4770" w:rsidP="00EB4489">
      <w:pPr>
        <w:pStyle w:val="Odstavecseseznamem"/>
        <w:numPr>
          <w:ilvl w:val="0"/>
          <w:numId w:val="8"/>
        </w:numPr>
        <w:jc w:val="both"/>
      </w:pPr>
      <w:r>
        <w:t>Nájemce není oprávněn vybírat za užívání atrakce jakékoliv vstupné.</w:t>
      </w:r>
    </w:p>
    <w:p w:rsidR="00222C32" w:rsidRDefault="00222C32" w:rsidP="00EB4489">
      <w:pPr>
        <w:pStyle w:val="Odstavecseseznamem"/>
        <w:numPr>
          <w:ilvl w:val="0"/>
          <w:numId w:val="8"/>
        </w:numPr>
        <w:jc w:val="both"/>
      </w:pPr>
      <w:r>
        <w:t>Mikroregion Bystřicko může odstoupit od této zápůjčky před uplynutím doby nájmu v následujících případech:</w:t>
      </w:r>
    </w:p>
    <w:p w:rsidR="00222C32" w:rsidRDefault="00222C32" w:rsidP="00EB4489">
      <w:pPr>
        <w:pStyle w:val="Odstavecseseznamem"/>
        <w:ind w:left="1416"/>
        <w:jc w:val="both"/>
      </w:pPr>
      <w:r>
        <w:t xml:space="preserve">1) pokud nájemce poruší kteroukoliv z podmínek </w:t>
      </w:r>
      <w:r w:rsidR="003C5BB2">
        <w:t>zápůjčky, nebo</w:t>
      </w:r>
    </w:p>
    <w:p w:rsidR="00E17945" w:rsidRDefault="003C5BB2" w:rsidP="00E17945">
      <w:pPr>
        <w:pStyle w:val="Odstavecseseznamem"/>
        <w:ind w:left="1416"/>
        <w:jc w:val="both"/>
      </w:pPr>
      <w:r>
        <w:t>2) pokud nájemce používá zařízení k jiným, než dohodnutým účelům</w:t>
      </w:r>
    </w:p>
    <w:p w:rsidR="003C5BB2" w:rsidRDefault="003C5BB2" w:rsidP="00E17945">
      <w:pPr>
        <w:pStyle w:val="Odstavecseseznamem"/>
        <w:numPr>
          <w:ilvl w:val="0"/>
          <w:numId w:val="8"/>
        </w:numPr>
        <w:jc w:val="both"/>
      </w:pPr>
      <w:r>
        <w:t>Nerespektování podmínek zápůjčky ze strany nájemce bude pádným důvodem pro zamítnutí dalšího zapůjčování skákacího hradu.</w:t>
      </w:r>
    </w:p>
    <w:p w:rsidR="003C5BB2" w:rsidRDefault="003C5BB2" w:rsidP="00E17945">
      <w:pPr>
        <w:pStyle w:val="Odstavecseseznamem"/>
        <w:numPr>
          <w:ilvl w:val="0"/>
          <w:numId w:val="8"/>
        </w:numPr>
        <w:jc w:val="both"/>
      </w:pPr>
      <w:r>
        <w:t>Mikroregion Bystřicko nenese odpovědnost za poranění a/nebo úmrtí osob, která vznikla v důsledku nesprávného užívání skákacího hradu nebo v důsledku užívání skákacího hradu, které je v rozporu s těmito pravidly či zdravým rozumem.</w:t>
      </w:r>
    </w:p>
    <w:p w:rsidR="00E17945" w:rsidRPr="00E17945" w:rsidRDefault="00E17945" w:rsidP="00E17945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E17945">
        <w:rPr>
          <w:b/>
        </w:rPr>
        <w:t xml:space="preserve">Nájemné se platí na základě faktury vystavené MB nebo hotově v kanceláři MB ve výši </w:t>
      </w:r>
    </w:p>
    <w:p w:rsidR="00E17945" w:rsidRPr="00E17945" w:rsidRDefault="00E17945" w:rsidP="00E17945">
      <w:pPr>
        <w:pStyle w:val="Odstavecseseznamem"/>
        <w:ind w:left="644"/>
        <w:jc w:val="both"/>
        <w:rPr>
          <w:b/>
        </w:rPr>
      </w:pPr>
      <w:r w:rsidRPr="00E17945">
        <w:rPr>
          <w:b/>
        </w:rPr>
        <w:t xml:space="preserve">1 </w:t>
      </w:r>
      <w:r>
        <w:rPr>
          <w:b/>
        </w:rPr>
        <w:t>5</w:t>
      </w:r>
      <w:r w:rsidRPr="00E17945">
        <w:rPr>
          <w:b/>
        </w:rPr>
        <w:t>00 Kč za zápůjčku pro členské obce, organizace zřizované obcí a organizace sídlící v rámci území Mikroregionu Bystřicko. Nájemné ve výši 3000 Kč je stanoveno za zápůjčku pro externí subjekty sídlící mimo území Mikroregionu Bystřicko.</w:t>
      </w:r>
    </w:p>
    <w:p w:rsidR="00E17945" w:rsidRPr="00E17945" w:rsidRDefault="00E17945" w:rsidP="00E17945">
      <w:pPr>
        <w:pStyle w:val="Odstavecseseznamem"/>
        <w:numPr>
          <w:ilvl w:val="0"/>
          <w:numId w:val="8"/>
        </w:numPr>
        <w:jc w:val="both"/>
      </w:pPr>
      <w:r w:rsidRPr="00E17945">
        <w:t>Dopravu i montáž podle zapůjčeného návodu si zajišťuje sám vypůjčitel.</w:t>
      </w:r>
    </w:p>
    <w:p w:rsidR="00E17945" w:rsidRDefault="00E17945" w:rsidP="00E17945">
      <w:pPr>
        <w:pStyle w:val="Odstavecseseznamem"/>
        <w:ind w:left="644"/>
        <w:jc w:val="both"/>
      </w:pPr>
    </w:p>
    <w:p w:rsidR="003C5BB2" w:rsidRPr="006C10DB" w:rsidRDefault="003C5BB2" w:rsidP="00EB4489">
      <w:pPr>
        <w:jc w:val="both"/>
      </w:pPr>
    </w:p>
    <w:p w:rsidR="00084FBB" w:rsidRDefault="00084FBB" w:rsidP="00084FBB">
      <w:pPr>
        <w:rPr>
          <w:b/>
          <w:sz w:val="24"/>
        </w:rPr>
      </w:pPr>
      <w:r>
        <w:rPr>
          <w:b/>
          <w:sz w:val="24"/>
        </w:rPr>
        <w:t>Kontaktní informace</w:t>
      </w:r>
    </w:p>
    <w:p w:rsidR="00084FBB" w:rsidRPr="00084FBB" w:rsidRDefault="00084FBB" w:rsidP="00084FBB">
      <w:r>
        <w:rPr>
          <w:sz w:val="24"/>
        </w:rPr>
        <w:t xml:space="preserve">- </w:t>
      </w:r>
      <w:r w:rsidRPr="00084FBB">
        <w:t xml:space="preserve">v případě </w:t>
      </w:r>
      <w:r w:rsidRPr="00084FBB">
        <w:rPr>
          <w:b/>
        </w:rPr>
        <w:t>nejasností volejte: 736 535 145</w:t>
      </w:r>
      <w:r w:rsidRPr="00084FBB">
        <w:t>, kancelář Mikroregionu Bystřicko</w:t>
      </w:r>
    </w:p>
    <w:p w:rsidR="00084FBB" w:rsidRPr="00084FBB" w:rsidRDefault="00084FBB" w:rsidP="00084FBB">
      <w:pPr>
        <w:rPr>
          <w:b/>
        </w:rPr>
      </w:pPr>
      <w:r w:rsidRPr="00084FBB">
        <w:t xml:space="preserve">- email: </w:t>
      </w:r>
      <w:r w:rsidRPr="00084FBB">
        <w:rPr>
          <w:b/>
        </w:rPr>
        <w:t>mikroregionbystricko@centrum.cz</w:t>
      </w:r>
    </w:p>
    <w:p w:rsidR="00084FBB" w:rsidRDefault="00084FBB" w:rsidP="00084FBB">
      <w:pPr>
        <w:rPr>
          <w:sz w:val="24"/>
        </w:rPr>
      </w:pPr>
    </w:p>
    <w:p w:rsidR="00084FBB" w:rsidRDefault="00084FBB" w:rsidP="00084FBB">
      <w:pPr>
        <w:jc w:val="both"/>
        <w:rPr>
          <w:i/>
          <w:sz w:val="24"/>
        </w:rPr>
      </w:pPr>
      <w:r>
        <w:rPr>
          <w:i/>
          <w:sz w:val="24"/>
        </w:rPr>
        <w:t xml:space="preserve">Níže uvedeným podpisem nájemce prohlašuje, že byl seznámen se všemi pravidly, která se týkají zápůjčky skákacího hradu. Zároveň nájemce podpisem stvrzuje, že s uvedenými pravidly bez výjimek souhlasí a hodlá je respektovat. </w:t>
      </w:r>
    </w:p>
    <w:p w:rsidR="00084FBB" w:rsidRDefault="00084FBB" w:rsidP="00084FBB">
      <w:pPr>
        <w:jc w:val="both"/>
        <w:rPr>
          <w:i/>
          <w:sz w:val="24"/>
        </w:rPr>
      </w:pPr>
      <w:r>
        <w:rPr>
          <w:i/>
          <w:sz w:val="24"/>
        </w:rPr>
        <w:t xml:space="preserve">Nájemce tímto také stvrzuje svoji odpovědnost za případné škody na skákacím hradu. </w:t>
      </w:r>
    </w:p>
    <w:p w:rsidR="00084FBB" w:rsidRDefault="00084FBB" w:rsidP="00084FBB">
      <w:pPr>
        <w:jc w:val="both"/>
        <w:rPr>
          <w:i/>
          <w:sz w:val="24"/>
        </w:rPr>
        <w:sectPr w:rsidR="00084FBB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4FBB" w:rsidRPr="002262D3" w:rsidRDefault="00084FBB" w:rsidP="00084FBB">
      <w:pPr>
        <w:jc w:val="both"/>
        <w:rPr>
          <w:b/>
          <w:sz w:val="28"/>
        </w:rPr>
      </w:pPr>
      <w:r w:rsidRPr="002262D3">
        <w:rPr>
          <w:b/>
          <w:sz w:val="28"/>
        </w:rPr>
        <w:lastRenderedPageBreak/>
        <w:t xml:space="preserve">Podpisem v této tabulce stvrzuje vypůjčitel souhlas s výše uvedenými pravidly a podmínkami použití </w:t>
      </w:r>
      <w:r w:rsidR="000508B2">
        <w:rPr>
          <w:b/>
          <w:sz w:val="28"/>
        </w:rPr>
        <w:t>skákacího hradu</w:t>
      </w:r>
      <w:r w:rsidRPr="002262D3">
        <w:rPr>
          <w:b/>
          <w:sz w:val="28"/>
        </w:rPr>
        <w:t xml:space="preserve"> Mikroregionu Bystřicko</w:t>
      </w:r>
      <w:r>
        <w:rPr>
          <w:b/>
          <w:sz w:val="28"/>
        </w:rPr>
        <w:t>.</w:t>
      </w:r>
    </w:p>
    <w:p w:rsidR="00084FBB" w:rsidRDefault="00084FBB" w:rsidP="00084FBB">
      <w:pPr>
        <w:jc w:val="both"/>
        <w:rPr>
          <w:i/>
          <w:sz w:val="24"/>
        </w:rPr>
      </w:pPr>
    </w:p>
    <w:tbl>
      <w:tblPr>
        <w:tblW w:w="147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409"/>
        <w:gridCol w:w="2641"/>
        <w:gridCol w:w="2200"/>
        <w:gridCol w:w="1538"/>
        <w:gridCol w:w="2410"/>
        <w:gridCol w:w="1984"/>
      </w:tblGrid>
      <w:tr w:rsidR="00084FBB" w:rsidRPr="002262D3" w:rsidTr="00131330">
        <w:trPr>
          <w:trHeight w:val="60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84FBB" w:rsidRPr="002262D3" w:rsidRDefault="00084FBB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Půjčeno dne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084FBB" w:rsidRPr="002262D3" w:rsidRDefault="00084FBB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264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084FBB" w:rsidRPr="002262D3" w:rsidRDefault="00084FBB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000000" w:fill="99CCFF"/>
            <w:noWrap/>
            <w:vAlign w:val="center"/>
            <w:hideMark/>
          </w:tcPr>
          <w:p w:rsidR="00084FBB" w:rsidRPr="002262D3" w:rsidRDefault="00084FBB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Podpis</w:t>
            </w:r>
          </w:p>
        </w:tc>
        <w:tc>
          <w:tcPr>
            <w:tcW w:w="1538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084FBB" w:rsidRPr="002262D3" w:rsidRDefault="00084FBB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Vráceno dne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84FBB" w:rsidRPr="002262D3" w:rsidRDefault="00084FBB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Podpis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084FBB" w:rsidRPr="002262D3" w:rsidRDefault="00084FBB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Poznámky</w:t>
            </w:r>
          </w:p>
        </w:tc>
      </w:tr>
      <w:tr w:rsidR="00084FBB" w:rsidRPr="002262D3" w:rsidTr="00131330">
        <w:trPr>
          <w:trHeight w:val="45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4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3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84FBB" w:rsidRPr="002262D3" w:rsidTr="00131330">
        <w:trPr>
          <w:trHeight w:val="63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84FBB" w:rsidRPr="002262D3" w:rsidTr="00131330">
        <w:trPr>
          <w:trHeight w:val="6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84FBB" w:rsidRPr="002262D3" w:rsidTr="00131330">
        <w:trPr>
          <w:trHeight w:val="6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84FBB" w:rsidRPr="002262D3" w:rsidTr="00131330">
        <w:trPr>
          <w:trHeight w:val="6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84FBB" w:rsidRPr="002262D3" w:rsidTr="00131330">
        <w:trPr>
          <w:trHeight w:val="6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84FBB" w:rsidRPr="002262D3" w:rsidTr="00131330">
        <w:trPr>
          <w:trHeight w:val="6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84FBB" w:rsidRPr="002262D3" w:rsidTr="00131330">
        <w:trPr>
          <w:trHeight w:val="6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84FBB" w:rsidRPr="002262D3" w:rsidTr="00131330">
        <w:trPr>
          <w:trHeight w:val="630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84FBB" w:rsidRPr="002262D3" w:rsidRDefault="00084FBB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4FBB" w:rsidRPr="002262D3" w:rsidRDefault="00084FBB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FBB" w:rsidRPr="002262D3" w:rsidRDefault="00084FBB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C66D5" w:rsidRPr="002262D3" w:rsidRDefault="00EC66D5" w:rsidP="00EC66D5">
      <w:pPr>
        <w:jc w:val="both"/>
        <w:rPr>
          <w:b/>
          <w:sz w:val="28"/>
        </w:rPr>
      </w:pPr>
      <w:r w:rsidRPr="002262D3">
        <w:rPr>
          <w:b/>
          <w:sz w:val="28"/>
        </w:rPr>
        <w:lastRenderedPageBreak/>
        <w:t xml:space="preserve">Podpisem v této tabulce stvrzuje vypůjčitel souhlas s výše uvedenými pravidly a podmínkami použití </w:t>
      </w:r>
      <w:r w:rsidR="00EB44E1">
        <w:rPr>
          <w:b/>
          <w:sz w:val="28"/>
        </w:rPr>
        <w:t>skákacího hradu</w:t>
      </w:r>
      <w:r w:rsidRPr="002262D3">
        <w:rPr>
          <w:b/>
          <w:sz w:val="28"/>
        </w:rPr>
        <w:t xml:space="preserve"> Mikroregionu Bystřicko</w:t>
      </w:r>
      <w:r>
        <w:rPr>
          <w:b/>
          <w:sz w:val="28"/>
        </w:rPr>
        <w:t>.</w:t>
      </w:r>
      <w:bookmarkStart w:id="0" w:name="_GoBack"/>
      <w:bookmarkEnd w:id="0"/>
    </w:p>
    <w:p w:rsidR="00EC66D5" w:rsidRDefault="00EC66D5" w:rsidP="00EC66D5">
      <w:pPr>
        <w:jc w:val="both"/>
        <w:rPr>
          <w:i/>
          <w:sz w:val="24"/>
        </w:rPr>
      </w:pPr>
    </w:p>
    <w:tbl>
      <w:tblPr>
        <w:tblW w:w="147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409"/>
        <w:gridCol w:w="2641"/>
        <w:gridCol w:w="2200"/>
        <w:gridCol w:w="1538"/>
        <w:gridCol w:w="2410"/>
        <w:gridCol w:w="1984"/>
      </w:tblGrid>
      <w:tr w:rsidR="00EC66D5" w:rsidRPr="002262D3" w:rsidTr="00131330">
        <w:trPr>
          <w:trHeight w:val="60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EC66D5" w:rsidRPr="002262D3" w:rsidRDefault="00EC66D5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Půjčeno dne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EC66D5" w:rsidRPr="002262D3" w:rsidRDefault="00EC66D5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264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EC66D5" w:rsidRPr="002262D3" w:rsidRDefault="00EC66D5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000000" w:fill="99CCFF"/>
            <w:noWrap/>
            <w:vAlign w:val="center"/>
            <w:hideMark/>
          </w:tcPr>
          <w:p w:rsidR="00EC66D5" w:rsidRPr="002262D3" w:rsidRDefault="00EC66D5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Podpis</w:t>
            </w:r>
          </w:p>
        </w:tc>
        <w:tc>
          <w:tcPr>
            <w:tcW w:w="1538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EC66D5" w:rsidRPr="002262D3" w:rsidRDefault="00EC66D5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Vráceno dne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EC66D5" w:rsidRPr="002262D3" w:rsidRDefault="00EC66D5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Podpis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EC66D5" w:rsidRPr="002262D3" w:rsidRDefault="00EC66D5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Poznámky</w:t>
            </w:r>
          </w:p>
        </w:tc>
      </w:tr>
      <w:tr w:rsidR="00EC66D5" w:rsidRPr="002262D3" w:rsidTr="00131330">
        <w:trPr>
          <w:trHeight w:val="45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4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3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EC66D5" w:rsidRPr="002262D3" w:rsidTr="00131330">
        <w:trPr>
          <w:trHeight w:val="63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C66D5" w:rsidRPr="002262D3" w:rsidTr="00131330">
        <w:trPr>
          <w:trHeight w:val="6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C66D5" w:rsidRPr="002262D3" w:rsidTr="00131330">
        <w:trPr>
          <w:trHeight w:val="6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C66D5" w:rsidRPr="002262D3" w:rsidTr="00131330">
        <w:trPr>
          <w:trHeight w:val="6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C66D5" w:rsidRPr="002262D3" w:rsidTr="00131330">
        <w:trPr>
          <w:trHeight w:val="6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C66D5" w:rsidRPr="002262D3" w:rsidTr="00131330">
        <w:trPr>
          <w:trHeight w:val="6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C66D5" w:rsidRPr="002262D3" w:rsidTr="00131330">
        <w:trPr>
          <w:trHeight w:val="6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C66D5" w:rsidRPr="002262D3" w:rsidTr="00131330">
        <w:trPr>
          <w:trHeight w:val="630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C66D5" w:rsidRPr="002262D3" w:rsidRDefault="00EC66D5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6D5" w:rsidRPr="002262D3" w:rsidRDefault="00EC66D5" w:rsidP="00131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66D5" w:rsidRPr="002262D3" w:rsidRDefault="00EC66D5" w:rsidP="00131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79665B" w:rsidRPr="0079665B" w:rsidRDefault="0079665B" w:rsidP="00EC66D5">
      <w:pPr>
        <w:pStyle w:val="Odstavecseseznamem"/>
        <w:ind w:left="786"/>
        <w:rPr>
          <w:b/>
        </w:rPr>
      </w:pPr>
    </w:p>
    <w:sectPr w:rsidR="0079665B" w:rsidRPr="0079665B" w:rsidSect="00AD62B0">
      <w:pgSz w:w="16838" w:h="11906" w:orient="landscape"/>
      <w:pgMar w:top="1417" w:right="138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B2D" w:rsidRDefault="00CA6B2D" w:rsidP="00224DE7">
      <w:pPr>
        <w:spacing w:after="0" w:line="240" w:lineRule="auto"/>
      </w:pPr>
      <w:r>
        <w:separator/>
      </w:r>
    </w:p>
  </w:endnote>
  <w:endnote w:type="continuationSeparator" w:id="0">
    <w:p w:rsidR="00CA6B2D" w:rsidRDefault="00CA6B2D" w:rsidP="0022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DE7" w:rsidRPr="0067580C" w:rsidRDefault="00224DE7" w:rsidP="00224DE7">
    <w:pPr>
      <w:pBdr>
        <w:top w:val="single" w:sz="4" w:space="5" w:color="auto"/>
      </w:pBdr>
      <w:spacing w:after="120"/>
      <w:jc w:val="center"/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tab/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TELEFON:</w:t>
    </w:r>
    <w:r w:rsidRPr="0067580C">
      <w:rPr>
        <w:rFonts w:ascii="Tahoma" w:hAnsi="Tahoma"/>
        <w:sz w:val="16"/>
        <w:szCs w:val="16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(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+420)73</w:t>
    </w:r>
    <w:r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6 53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</w:t>
    </w:r>
    <w:r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145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566 590 399,  E-MAIL:</w:t>
    </w:r>
    <w:r w:rsidRPr="0067580C">
      <w:rPr>
        <w:rFonts w:ascii="Tahoma" w:hAnsi="Tahoma"/>
        <w:color w:val="3366F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hyperlink r:id="rId1" w:history="1">
      <w:r w:rsidRPr="0067580C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mikroregionbystricko</w:t>
      </w:r>
      <w:r w:rsidRPr="0067580C">
        <w:rPr>
          <w:rStyle w:val="Hypertextovodkaz"/>
          <w:rFonts w:ascii="Tahoma" w:hAnsi="Tahoma"/>
          <w:sz w:val="16"/>
          <w:szCs w:val="16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r w:rsidRPr="0067580C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centrum.cz</w:t>
      </w:r>
    </w:hyperlink>
    <w:r w:rsidRPr="0067580C"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hyperlink r:id="rId2" w:history="1">
      <w:r w:rsidRPr="0067580C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www.bystricko.cz</w:t>
      </w:r>
    </w:hyperlink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IČ: 70830355</w:t>
    </w:r>
  </w:p>
  <w:p w:rsidR="00224DE7" w:rsidRPr="0067580C" w:rsidRDefault="00224DE7" w:rsidP="00224DE7">
    <w:pPr>
      <w:jc w:val="center"/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Kancelář: Příční 405, 593 01 Bystřice n. P., Bankovní spojení: KB </w:t>
    </w:r>
    <w:proofErr w:type="spellStart"/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č.ú</w:t>
    </w:r>
    <w:proofErr w:type="spellEnd"/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.: 86-4736480287/0100</w:t>
    </w:r>
  </w:p>
  <w:p w:rsidR="00224DE7" w:rsidRDefault="00224DE7" w:rsidP="00224DE7">
    <w:pPr>
      <w:pStyle w:val="Zpat"/>
      <w:tabs>
        <w:tab w:val="clear" w:pos="4536"/>
        <w:tab w:val="clear" w:pos="9072"/>
        <w:tab w:val="left" w:pos="1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B2D" w:rsidRDefault="00CA6B2D" w:rsidP="00224DE7">
      <w:pPr>
        <w:spacing w:after="0" w:line="240" w:lineRule="auto"/>
      </w:pPr>
      <w:r>
        <w:separator/>
      </w:r>
    </w:p>
  </w:footnote>
  <w:footnote w:type="continuationSeparator" w:id="0">
    <w:p w:rsidR="00CA6B2D" w:rsidRDefault="00CA6B2D" w:rsidP="0022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DE7" w:rsidRPr="0067580C" w:rsidRDefault="00224DE7" w:rsidP="00084FBB">
    <w:pPr>
      <w:pStyle w:val="Zhlav"/>
      <w:spacing w:before="240"/>
      <w:jc w:val="center"/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color w:val="3366FF"/>
        <w:lang w:eastAsia="cs-CZ"/>
      </w:rPr>
      <w:drawing>
        <wp:anchor distT="0" distB="0" distL="114300" distR="114300" simplePos="0" relativeHeight="251659264" behindDoc="0" locked="0" layoutInCell="1" allowOverlap="1" wp14:anchorId="4053F626" wp14:editId="7016D629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257300" cy="56007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80C"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 I K R O R E G I O N   B Y S T Ř I C K O</w:t>
    </w:r>
  </w:p>
  <w:p w:rsidR="00224DE7" w:rsidRPr="0067580C" w:rsidRDefault="00084FBB" w:rsidP="00084FBB">
    <w:pPr>
      <w:pStyle w:val="Zhlav"/>
      <w:spacing w:before="120" w:after="120"/>
      <w:jc w:val="center"/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Příční 405, 593 01 </w:t>
    </w:r>
    <w:r w:rsidR="00224DE7" w:rsidRPr="0067580C"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Bystřice nad Pernštejnem</w:t>
    </w:r>
  </w:p>
  <w:p w:rsidR="00224DE7" w:rsidRDefault="00224D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33B4"/>
    <w:multiLevelType w:val="hybridMultilevel"/>
    <w:tmpl w:val="989E50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41FA"/>
    <w:multiLevelType w:val="hybridMultilevel"/>
    <w:tmpl w:val="A49ECD94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35B20F1"/>
    <w:multiLevelType w:val="hybridMultilevel"/>
    <w:tmpl w:val="DA741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80A57"/>
    <w:multiLevelType w:val="hybridMultilevel"/>
    <w:tmpl w:val="B9CC80A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966E9C"/>
    <w:multiLevelType w:val="hybridMultilevel"/>
    <w:tmpl w:val="5CE094A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1495A80"/>
    <w:multiLevelType w:val="hybridMultilevel"/>
    <w:tmpl w:val="0EC4F7F8"/>
    <w:lvl w:ilvl="0" w:tplc="71982EE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2D5D75"/>
    <w:multiLevelType w:val="hybridMultilevel"/>
    <w:tmpl w:val="14F08C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13702"/>
    <w:multiLevelType w:val="hybridMultilevel"/>
    <w:tmpl w:val="7260533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77B81"/>
    <w:multiLevelType w:val="hybridMultilevel"/>
    <w:tmpl w:val="A8B22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C1371"/>
    <w:multiLevelType w:val="hybridMultilevel"/>
    <w:tmpl w:val="3162E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001BD"/>
    <w:multiLevelType w:val="hybridMultilevel"/>
    <w:tmpl w:val="A9B87F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A7D06"/>
    <w:multiLevelType w:val="hybridMultilevel"/>
    <w:tmpl w:val="3CD672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73B4A"/>
    <w:multiLevelType w:val="hybridMultilevel"/>
    <w:tmpl w:val="92C29C8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1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E7"/>
    <w:rsid w:val="000007C6"/>
    <w:rsid w:val="000508B2"/>
    <w:rsid w:val="00084FBB"/>
    <w:rsid w:val="00142D30"/>
    <w:rsid w:val="00162D32"/>
    <w:rsid w:val="001671DD"/>
    <w:rsid w:val="001B631C"/>
    <w:rsid w:val="00222C32"/>
    <w:rsid w:val="00224DE7"/>
    <w:rsid w:val="0027017B"/>
    <w:rsid w:val="002C7845"/>
    <w:rsid w:val="00366CDE"/>
    <w:rsid w:val="00386AA9"/>
    <w:rsid w:val="0039506B"/>
    <w:rsid w:val="003C5BB2"/>
    <w:rsid w:val="005026E5"/>
    <w:rsid w:val="0058693D"/>
    <w:rsid w:val="00594110"/>
    <w:rsid w:val="005A0579"/>
    <w:rsid w:val="005B2669"/>
    <w:rsid w:val="006C10DB"/>
    <w:rsid w:val="0079665B"/>
    <w:rsid w:val="00827892"/>
    <w:rsid w:val="008C142F"/>
    <w:rsid w:val="008E3B0D"/>
    <w:rsid w:val="00943DA7"/>
    <w:rsid w:val="00A14462"/>
    <w:rsid w:val="00AD62B0"/>
    <w:rsid w:val="00B645F5"/>
    <w:rsid w:val="00C45E53"/>
    <w:rsid w:val="00C46498"/>
    <w:rsid w:val="00CA6B2D"/>
    <w:rsid w:val="00CF4770"/>
    <w:rsid w:val="00D14038"/>
    <w:rsid w:val="00E17945"/>
    <w:rsid w:val="00EB4489"/>
    <w:rsid w:val="00EB44E1"/>
    <w:rsid w:val="00EC66D5"/>
    <w:rsid w:val="00F341F7"/>
    <w:rsid w:val="00F52A63"/>
    <w:rsid w:val="00F872F0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29F0"/>
  <w15:chartTrackingRefBased/>
  <w15:docId w15:val="{88ED7223-8EBB-429A-9077-D91B2831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41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24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4DE7"/>
  </w:style>
  <w:style w:type="paragraph" w:styleId="Zpat">
    <w:name w:val="footer"/>
    <w:basedOn w:val="Normln"/>
    <w:link w:val="ZpatChar"/>
    <w:uiPriority w:val="99"/>
    <w:unhideWhenUsed/>
    <w:rsid w:val="00224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DE7"/>
  </w:style>
  <w:style w:type="character" w:styleId="Hypertextovodkaz">
    <w:name w:val="Hyperlink"/>
    <w:basedOn w:val="Standardnpsmoodstavce"/>
    <w:rsid w:val="00224D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4DE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941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ystricko.cz" TargetMode="External"/><Relationship Id="rId1" Type="http://schemas.openxmlformats.org/officeDocument/2006/relationships/hyperlink" Target="mailto:mikroregionbystricko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1065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</cp:lastModifiedBy>
  <cp:revision>23</cp:revision>
  <cp:lastPrinted>2017-06-29T12:05:00Z</cp:lastPrinted>
  <dcterms:created xsi:type="dcterms:W3CDTF">2017-04-12T12:07:00Z</dcterms:created>
  <dcterms:modified xsi:type="dcterms:W3CDTF">2017-06-29T12:07:00Z</dcterms:modified>
</cp:coreProperties>
</file>