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EE20" w14:textId="0F79F0DF" w:rsidR="00696FBC" w:rsidRPr="00410EFC" w:rsidRDefault="00410EFC">
      <w:pPr>
        <w:rPr>
          <w:b/>
        </w:rPr>
      </w:pPr>
      <w:r w:rsidRPr="00410EFC">
        <w:rPr>
          <w:b/>
        </w:rPr>
        <w:t>Doplatky COOP</w:t>
      </w:r>
    </w:p>
    <w:p w14:paraId="541A615E" w14:textId="2EC88CB8" w:rsidR="00410EFC" w:rsidRDefault="00410EFC">
      <w:r>
        <w:t>Nyklovice</w:t>
      </w:r>
    </w:p>
    <w:p w14:paraId="38F0E0FF" w14:textId="2CB59951" w:rsidR="00410EFC" w:rsidRDefault="00410EFC">
      <w:r>
        <w:t xml:space="preserve">Písečné </w:t>
      </w:r>
    </w:p>
    <w:p w14:paraId="20FF04FC" w14:textId="4A1E7AB7" w:rsidR="00410EFC" w:rsidRDefault="00410EFC">
      <w:r>
        <w:t>Unčín</w:t>
      </w:r>
    </w:p>
    <w:p w14:paraId="0E568956" w14:textId="1DB245C0" w:rsidR="00410EFC" w:rsidRDefault="00410EFC">
      <w:r>
        <w:t>Strachujov</w:t>
      </w:r>
    </w:p>
    <w:p w14:paraId="5B2AA280" w14:textId="7B24F49A" w:rsidR="00410EFC" w:rsidRDefault="00410EFC">
      <w:r>
        <w:t>Sulkovec</w:t>
      </w:r>
    </w:p>
    <w:p w14:paraId="53C8ABC9" w14:textId="684A0E85" w:rsidR="005338E2" w:rsidRDefault="005338E2">
      <w:r>
        <w:t>Věstín</w:t>
      </w:r>
    </w:p>
    <w:p w14:paraId="7C1BE186" w14:textId="54A7D062" w:rsidR="005338E2" w:rsidRDefault="005338E2"/>
    <w:p w14:paraId="44F21F6F" w14:textId="36099075" w:rsidR="005338E2" w:rsidRDefault="005338E2">
      <w:pPr>
        <w:rPr>
          <w:b/>
        </w:rPr>
      </w:pPr>
      <w:r w:rsidRPr="005338E2">
        <w:rPr>
          <w:b/>
        </w:rPr>
        <w:t>Dotace Kraje Vysočina</w:t>
      </w:r>
      <w:r>
        <w:rPr>
          <w:b/>
        </w:rPr>
        <w:t xml:space="preserve"> – Venkovské prodejny</w:t>
      </w:r>
    </w:p>
    <w:p w14:paraId="3C6A721C" w14:textId="781DB9DB" w:rsidR="005338E2" w:rsidRPr="005338E2" w:rsidRDefault="005338E2">
      <w:r>
        <w:t xml:space="preserve">- </w:t>
      </w:r>
      <w:r w:rsidR="00F75473">
        <w:t>již vyhlášeno</w:t>
      </w:r>
    </w:p>
    <w:p w14:paraId="5BF5507C" w14:textId="6B81828E" w:rsidR="005338E2" w:rsidRDefault="005338E2">
      <w:r>
        <w:t xml:space="preserve">- </w:t>
      </w:r>
      <w:r w:rsidRPr="005338E2">
        <w:t xml:space="preserve">Příjem </w:t>
      </w:r>
      <w:r w:rsidR="00F75473" w:rsidRPr="00F75473">
        <w:rPr>
          <w:b/>
        </w:rPr>
        <w:t>23.4.2019-10.5.2019</w:t>
      </w:r>
    </w:p>
    <w:p w14:paraId="76395D05" w14:textId="4F9B15DA" w:rsidR="005338E2" w:rsidRDefault="00F75473">
      <w:r>
        <w:t xml:space="preserve">- </w:t>
      </w:r>
      <w:r w:rsidR="005338E2">
        <w:t>obchod musí být otevřený min. 2 dny v týdnu a prodávat aspoň základní potraviny</w:t>
      </w:r>
    </w:p>
    <w:p w14:paraId="7802BA7B" w14:textId="573FBCAA" w:rsidR="005338E2" w:rsidRDefault="005338E2">
      <w:r>
        <w:t xml:space="preserve">- příspěvek je určen provozovateli nebo na spolufinancování provozních nákladů </w:t>
      </w:r>
      <w:r w:rsidR="00CD510A">
        <w:t xml:space="preserve">podnikatele </w:t>
      </w:r>
      <w:r>
        <w:t>(energie, nájem apod.)</w:t>
      </w:r>
    </w:p>
    <w:p w14:paraId="4CE243D8" w14:textId="7A83AB81" w:rsidR="005338E2" w:rsidRDefault="005338E2">
      <w:r>
        <w:t xml:space="preserve">- </w:t>
      </w:r>
      <w:r w:rsidR="00F75473">
        <w:t xml:space="preserve">žadatelem může být obec do 5000 obyvatel, </w:t>
      </w:r>
      <w:r>
        <w:t>obchod musí být v sídle do 400 obyvatel (i místní části)</w:t>
      </w:r>
    </w:p>
    <w:p w14:paraId="25E36D4E" w14:textId="10AD35A1" w:rsidR="005338E2" w:rsidRDefault="005338E2">
      <w:r>
        <w:t xml:space="preserve">- uznatelné jsou buď </w:t>
      </w:r>
      <w:r w:rsidRPr="005338E2">
        <w:rPr>
          <w:b/>
        </w:rPr>
        <w:t>dotace a dary, kdy obec není provozovatelem</w:t>
      </w:r>
      <w:r>
        <w:t xml:space="preserve">, nebo </w:t>
      </w:r>
      <w:r w:rsidRPr="005338E2">
        <w:rPr>
          <w:b/>
        </w:rPr>
        <w:t>nákup vody, paliva, energií, nájmů, platů zaměstnanců, DPP a DPČ v případě, kdy je obec provozovatelem</w:t>
      </w:r>
      <w:r>
        <w:t xml:space="preserve">. </w:t>
      </w:r>
    </w:p>
    <w:p w14:paraId="1717F982" w14:textId="0F90CD15" w:rsidR="005338E2" w:rsidRDefault="003F1048">
      <w:r>
        <w:t xml:space="preserve">- podíl příjemce min. </w:t>
      </w:r>
      <w:proofErr w:type="gramStart"/>
      <w:r>
        <w:t>30%</w:t>
      </w:r>
      <w:proofErr w:type="gramEnd"/>
      <w:r>
        <w:t>, dotace max. 70%</w:t>
      </w:r>
    </w:p>
    <w:p w14:paraId="41185C5F" w14:textId="4DC783A7" w:rsidR="003F1048" w:rsidRDefault="003F1048">
      <w:r>
        <w:t xml:space="preserve">- </w:t>
      </w:r>
      <w:r w:rsidR="003E540A">
        <w:t>min. 20 tis Kč, max. 50 tis. Kč (celkové náklady cca 30 tis. Kč minimálně a 72 tis. Kč max.)</w:t>
      </w:r>
    </w:p>
    <w:p w14:paraId="7A128597" w14:textId="339BEF96" w:rsidR="000F50E6" w:rsidRDefault="000F50E6"/>
    <w:p w14:paraId="00431F8B" w14:textId="1D3BE832" w:rsidR="000F50E6" w:rsidRDefault="000F50E6">
      <w:r>
        <w:t xml:space="preserve">Více info: </w:t>
      </w:r>
      <w:hyperlink r:id="rId4" w:history="1">
        <w:r>
          <w:rPr>
            <w:rStyle w:val="Hypertextovodkaz"/>
          </w:rPr>
          <w:t>https://www.fondvysociny.cz/dotace/zadosti/FV02728?kat=5&amp;s=vse</w:t>
        </w:r>
      </w:hyperlink>
    </w:p>
    <w:p w14:paraId="1E47888E" w14:textId="77777777" w:rsidR="000F50E6" w:rsidRPr="005338E2" w:rsidRDefault="000F50E6">
      <w:bookmarkStart w:id="0" w:name="_GoBack"/>
      <w:bookmarkEnd w:id="0"/>
    </w:p>
    <w:sectPr w:rsidR="000F50E6" w:rsidRPr="005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73"/>
    <w:rsid w:val="000F50E6"/>
    <w:rsid w:val="00297773"/>
    <w:rsid w:val="003E540A"/>
    <w:rsid w:val="003F1048"/>
    <w:rsid w:val="00410EFC"/>
    <w:rsid w:val="005338E2"/>
    <w:rsid w:val="00696FBC"/>
    <w:rsid w:val="00CD510A"/>
    <w:rsid w:val="00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44CE"/>
  <w15:chartTrackingRefBased/>
  <w15:docId w15:val="{45A23A65-718E-4D2B-BB9E-974D96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ndvysociny.cz/dotace/zadosti/FV02728?kat=5&amp;s=v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7</cp:revision>
  <dcterms:created xsi:type="dcterms:W3CDTF">2019-03-11T10:07:00Z</dcterms:created>
  <dcterms:modified xsi:type="dcterms:W3CDTF">2019-03-29T14:31:00Z</dcterms:modified>
</cp:coreProperties>
</file>