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32F6" w14:textId="77777777" w:rsidR="00BF39EA" w:rsidRPr="00BF39EA" w:rsidRDefault="00BF39EA" w:rsidP="006628C3">
      <w:pPr>
        <w:jc w:val="center"/>
        <w:rPr>
          <w:b/>
          <w:sz w:val="18"/>
        </w:rPr>
      </w:pPr>
      <w:bookmarkStart w:id="0" w:name="_GoBack"/>
      <w:bookmarkEnd w:id="0"/>
    </w:p>
    <w:p w14:paraId="4E5EF617" w14:textId="29452A3D" w:rsidR="00895319" w:rsidRDefault="006628C3" w:rsidP="006628C3">
      <w:pPr>
        <w:jc w:val="center"/>
        <w:rPr>
          <w:b/>
          <w:sz w:val="32"/>
        </w:rPr>
      </w:pPr>
      <w:r w:rsidRPr="006628C3">
        <w:rPr>
          <w:b/>
          <w:sz w:val="32"/>
        </w:rPr>
        <w:t>Hodnotící zpráva MA21 za rok 2018</w:t>
      </w:r>
    </w:p>
    <w:p w14:paraId="34DC69DC" w14:textId="23364D80" w:rsidR="006628C3" w:rsidRDefault="006628C3" w:rsidP="006628C3">
      <w:pPr>
        <w:jc w:val="center"/>
        <w:rPr>
          <w:b/>
          <w:sz w:val="32"/>
        </w:rPr>
      </w:pPr>
      <w:r>
        <w:rPr>
          <w:b/>
          <w:sz w:val="32"/>
        </w:rPr>
        <w:t xml:space="preserve">Mikroregion </w:t>
      </w:r>
      <w:proofErr w:type="spellStart"/>
      <w:r>
        <w:rPr>
          <w:b/>
          <w:sz w:val="32"/>
        </w:rPr>
        <w:t>Bystřicko</w:t>
      </w:r>
      <w:proofErr w:type="spellEnd"/>
      <w:r>
        <w:rPr>
          <w:b/>
          <w:sz w:val="32"/>
        </w:rPr>
        <w:t xml:space="preserve"> – Participace obyvatel na realizaci meziobecní spolupráce </w:t>
      </w:r>
    </w:p>
    <w:p w14:paraId="28591FE2" w14:textId="6DE75C81" w:rsidR="006628C3" w:rsidRDefault="006628C3" w:rsidP="006628C3">
      <w:pPr>
        <w:jc w:val="both"/>
        <w:rPr>
          <w:b/>
          <w:sz w:val="32"/>
        </w:rPr>
      </w:pPr>
      <w:r>
        <w:rPr>
          <w:b/>
          <w:sz w:val="32"/>
        </w:rPr>
        <w:t>Putovní letní kino</w:t>
      </w:r>
    </w:p>
    <w:p w14:paraId="5FD4A62A" w14:textId="2C114417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628C3">
        <w:rPr>
          <w:sz w:val="24"/>
        </w:rPr>
        <w:t>Zvýšil se opět zájem o promítání</w:t>
      </w:r>
      <w:r>
        <w:rPr>
          <w:sz w:val="24"/>
        </w:rPr>
        <w:t xml:space="preserve"> proti předchozímu ročníku</w:t>
      </w:r>
    </w:p>
    <w:p w14:paraId="2D6DEDFD" w14:textId="6D422EF0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Podařilo se uspokojit poptávku v obcích (se vzrůstajícím zájmem o promítání vyvstala otázka, zda jsou dvě sady promítací aparatury dostačující x některé obce si již pořizují vlastní)</w:t>
      </w:r>
    </w:p>
    <w:p w14:paraId="1C8DAB91" w14:textId="41C0AD8B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Díky novému systému financování nebyl nárůst nákladů tak markantní, jako v letech předchozích – systém bude zatím zachován</w:t>
      </w:r>
    </w:p>
    <w:p w14:paraId="17CE786D" w14:textId="19FDCFBD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Nejvíce byly požadovány filmy rodinné, dětské, animované a komediální, čemuž bude přizpůsoben výběr i pro nadcházející sezónu</w:t>
      </w:r>
    </w:p>
    <w:p w14:paraId="39173AEF" w14:textId="007F6904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Večerní akci se také podařilo spojit s jinou aktivitou na obci – zahájení/ukončení prázdnin, dětské dny, letní koncerty, přátelská a sousedská posezení apod. </w:t>
      </w:r>
    </w:p>
    <w:p w14:paraId="2C4CDA72" w14:textId="68F6131C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Došlo k propojení aktérů z různých sektorů (veřejný, občanský, podnikatelský</w:t>
      </w:r>
      <w:r w:rsidR="00F14CBE">
        <w:rPr>
          <w:sz w:val="24"/>
        </w:rPr>
        <w:t>) a jejich spolupráce</w:t>
      </w:r>
    </w:p>
    <w:p w14:paraId="2E0BF840" w14:textId="43BD1BF0" w:rsidR="006628C3" w:rsidRDefault="006628C3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Dosažení meziobecní spolupráce (vzájemná výpůjčka aparatury, pomoc s</w:t>
      </w:r>
      <w:r w:rsidR="00785B20">
        <w:rPr>
          <w:sz w:val="24"/>
        </w:rPr>
        <w:t> </w:t>
      </w:r>
      <w:r>
        <w:rPr>
          <w:sz w:val="24"/>
        </w:rPr>
        <w:t>organizací</w:t>
      </w:r>
      <w:r w:rsidR="00785B20">
        <w:rPr>
          <w:sz w:val="24"/>
        </w:rPr>
        <w:t>)</w:t>
      </w:r>
    </w:p>
    <w:p w14:paraId="48E58EF1" w14:textId="27A8A9F3" w:rsidR="00785B20" w:rsidRDefault="00785B20" w:rsidP="006628C3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Rozvoj občanské společnosti, vzájemná setkávání občanů a obohacení kulturního života na malých obcích</w:t>
      </w:r>
    </w:p>
    <w:p w14:paraId="0C8CA0BA" w14:textId="09FEC40F" w:rsidR="00785B20" w:rsidRDefault="00785B20" w:rsidP="00785B20">
      <w:pPr>
        <w:pStyle w:val="Odstavecseseznamem"/>
        <w:jc w:val="both"/>
        <w:rPr>
          <w:sz w:val="24"/>
        </w:rPr>
      </w:pPr>
    </w:p>
    <w:p w14:paraId="0DB427AD" w14:textId="5362E27A" w:rsidR="00785B20" w:rsidRDefault="00785B20" w:rsidP="00785B20">
      <w:pPr>
        <w:pStyle w:val="Odstavecseseznamem"/>
        <w:jc w:val="both"/>
        <w:rPr>
          <w:sz w:val="24"/>
        </w:rPr>
      </w:pPr>
    </w:p>
    <w:p w14:paraId="139738DE" w14:textId="655131D2" w:rsidR="00785B20" w:rsidRDefault="00785B20" w:rsidP="00785B20">
      <w:pPr>
        <w:jc w:val="both"/>
        <w:rPr>
          <w:b/>
          <w:sz w:val="32"/>
        </w:rPr>
      </w:pPr>
      <w:r w:rsidRPr="00785B20">
        <w:rPr>
          <w:b/>
          <w:sz w:val="32"/>
        </w:rPr>
        <w:t>Veřejné projednávání mikroregionálních akcí</w:t>
      </w:r>
    </w:p>
    <w:p w14:paraId="76F1365A" w14:textId="27BBB250" w:rsidR="00785B20" w:rsidRDefault="00F14CBE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Ideální prostředek pro zhodnocení uplynulé sezóny a pro získání tipů pro další rok</w:t>
      </w:r>
    </w:p>
    <w:p w14:paraId="66B46660" w14:textId="581E1A84" w:rsidR="00F14CBE" w:rsidRDefault="00F14CBE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Propojení tří sektorů v rámci jedné akce a jejich vzájemná spolupráce – setkání těch představitelů, kteří mají opravdový zájem na zlepšení kulturního života v obcích a na rozvoji místního regionu</w:t>
      </w:r>
    </w:p>
    <w:p w14:paraId="15EC2268" w14:textId="08330868" w:rsidR="00F14CBE" w:rsidRDefault="00F14CBE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Umožnění zapojení se i dalších aktérů (nováčků) vzhledem k veřejnému charakteru tohoto setkání</w:t>
      </w:r>
    </w:p>
    <w:p w14:paraId="28D62D36" w14:textId="35825B32" w:rsidR="00F14CBE" w:rsidRDefault="00F14CBE" w:rsidP="00785B20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Zpětná vazba nejen ohledně putovního letního kina, ale také k dalším akcím, které náš svazek pravidelně každoročně pořádá – Hry bez hranic (navrženo zmírnění podmínek pro složení soutěžních týmů), </w:t>
      </w:r>
      <w:r w:rsidR="00CA137B">
        <w:rPr>
          <w:sz w:val="24"/>
        </w:rPr>
        <w:t xml:space="preserve">soutěž o nejkrásnější vánoční strom (navržena změna ve způsobu hlasování tak, aby výsledky odpovídali systému jedna osoba/jeden hlas), </w:t>
      </w:r>
      <w:proofErr w:type="spellStart"/>
      <w:r w:rsidR="00CA137B">
        <w:rPr>
          <w:sz w:val="24"/>
        </w:rPr>
        <w:t>Bystřicko</w:t>
      </w:r>
      <w:proofErr w:type="spellEnd"/>
      <w:r w:rsidR="00CA137B">
        <w:rPr>
          <w:sz w:val="24"/>
        </w:rPr>
        <w:t xml:space="preserve"> čte dětem, Nositel tradic </w:t>
      </w:r>
      <w:proofErr w:type="spellStart"/>
      <w:r w:rsidR="00CA137B">
        <w:rPr>
          <w:sz w:val="24"/>
        </w:rPr>
        <w:t>Bystřicka</w:t>
      </w:r>
      <w:proofErr w:type="spellEnd"/>
      <w:r w:rsidR="00CA137B">
        <w:rPr>
          <w:sz w:val="24"/>
        </w:rPr>
        <w:t>, dětské umělecké soutěže apod.</w:t>
      </w:r>
    </w:p>
    <w:p w14:paraId="78F9D391" w14:textId="424E3616" w:rsidR="006628C3" w:rsidRPr="00BF39EA" w:rsidRDefault="00CA137B" w:rsidP="00BF39EA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Zisk tipů na další akce, které by svazek mohl pořádat případně poskytovat pomoc obcím s organizací jejich akcí</w:t>
      </w:r>
    </w:p>
    <w:sectPr w:rsidR="006628C3" w:rsidRPr="00BF39EA" w:rsidSect="00BF39EA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B1B1" w14:textId="77777777" w:rsidR="00947D4D" w:rsidRDefault="00947D4D" w:rsidP="00BF39EA">
      <w:pPr>
        <w:spacing w:after="0" w:line="240" w:lineRule="auto"/>
      </w:pPr>
      <w:r>
        <w:separator/>
      </w:r>
    </w:p>
  </w:endnote>
  <w:endnote w:type="continuationSeparator" w:id="0">
    <w:p w14:paraId="39FE3923" w14:textId="77777777" w:rsidR="00947D4D" w:rsidRDefault="00947D4D" w:rsidP="00BF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7829" w14:textId="76BCAB45" w:rsidR="00BF39EA" w:rsidRDefault="00BF39EA" w:rsidP="00BF39EA">
    <w:pPr>
      <w:pStyle w:val="Zpat"/>
      <w:jc w:val="center"/>
    </w:pPr>
    <w:r>
      <w:rPr>
        <w:noProof/>
      </w:rPr>
      <w:drawing>
        <wp:inline distT="0" distB="0" distL="0" distR="0" wp14:anchorId="21B4C117" wp14:editId="3856D881">
          <wp:extent cx="2867025" cy="819150"/>
          <wp:effectExtent l="0" t="0" r="9525" b="0"/>
          <wp:docPr id="12" name="Obrázek 12" descr="::: Portál MA21 :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::: Portál MA21 :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F0B6" w14:textId="77777777" w:rsidR="00947D4D" w:rsidRDefault="00947D4D" w:rsidP="00BF39EA">
      <w:pPr>
        <w:spacing w:after="0" w:line="240" w:lineRule="auto"/>
      </w:pPr>
      <w:r>
        <w:separator/>
      </w:r>
    </w:p>
  </w:footnote>
  <w:footnote w:type="continuationSeparator" w:id="0">
    <w:p w14:paraId="193BE594" w14:textId="77777777" w:rsidR="00947D4D" w:rsidRDefault="00947D4D" w:rsidP="00BF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8F0E" w14:textId="77CF16AE" w:rsidR="00BF39EA" w:rsidRPr="00BF39EA" w:rsidRDefault="00BF39EA" w:rsidP="00BF39EA">
    <w:pPr>
      <w:pStyle w:val="Zhlav"/>
      <w:jc w:val="center"/>
    </w:pPr>
    <w:r>
      <w:rPr>
        <w:noProof/>
      </w:rPr>
      <w:drawing>
        <wp:inline distT="0" distB="0" distL="0" distR="0" wp14:anchorId="5F87B90F" wp14:editId="7CBD5C08">
          <wp:extent cx="1752600" cy="810230"/>
          <wp:effectExtent l="0" t="0" r="0" b="9525"/>
          <wp:docPr id="11" name="Obrázek 11" descr="Výsledek obrázku pro logo mikroregionu bystři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ikroregionu bystři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326" cy="83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69C0"/>
    <w:multiLevelType w:val="hybridMultilevel"/>
    <w:tmpl w:val="E1EA5A6A"/>
    <w:lvl w:ilvl="0" w:tplc="15FE3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1309DF"/>
    <w:rsid w:val="002219A5"/>
    <w:rsid w:val="003369A2"/>
    <w:rsid w:val="003A6B95"/>
    <w:rsid w:val="006628C3"/>
    <w:rsid w:val="00785B20"/>
    <w:rsid w:val="00947D4D"/>
    <w:rsid w:val="00BF39EA"/>
    <w:rsid w:val="00CA137B"/>
    <w:rsid w:val="00F1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B802D"/>
  <w15:chartTrackingRefBased/>
  <w15:docId w15:val="{92D38AEA-9170-48D1-BBB4-6AB72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EA"/>
  </w:style>
  <w:style w:type="paragraph" w:styleId="Zpat">
    <w:name w:val="footer"/>
    <w:basedOn w:val="Normln"/>
    <w:link w:val="Zpat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</dc:creator>
  <cp:keywords/>
  <dc:description/>
  <cp:lastModifiedBy>Paly</cp:lastModifiedBy>
  <cp:revision>5</cp:revision>
  <dcterms:created xsi:type="dcterms:W3CDTF">2019-05-30T08:05:00Z</dcterms:created>
  <dcterms:modified xsi:type="dcterms:W3CDTF">2019-05-30T08:38:00Z</dcterms:modified>
</cp:coreProperties>
</file>